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48"/>
        </w:tabs>
        <w:rPr>
          <w:rFonts w:hint="eastAsia" w:ascii="Times New Roman" w:hAnsi="Times New Roman" w:eastAsia="黑体"/>
          <w:color w:val="auto"/>
          <w:szCs w:val="32"/>
        </w:rPr>
      </w:pPr>
      <w:r>
        <w:rPr>
          <w:rFonts w:hint="eastAsia" w:ascii="Times New Roman" w:hAnsi="Times New Roman" w:eastAsia="黑体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-360045</wp:posOffset>
                </wp:positionV>
                <wp:extent cx="467995" cy="330200"/>
                <wp:effectExtent l="0" t="0" r="8255" b="1270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jc w:val="distribut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JBT2" o:spid="_x0000_s1026" o:spt="202" type="#_x0000_t202" style="position:absolute;left:0pt;margin-top:-28.35pt;height:26pt;width:36.85pt;mso-position-horizontal:center;mso-position-vertical-relative:page;z-index:251662336;mso-width-relative:page;mso-height-relative:page;" fillcolor="#FFFFFF" filled="t" stroked="f" coordsize="21600,21600" o:gfxdata="UEsDBAoAAAAAAIdO4kAAAAAAAAAAAAAAAAAEAAAAZHJzL1BLAwQUAAAACACHTuJAkhcu99YAAAAG&#10;AQAADwAAAGRycy9kb3ducmV2LnhtbE2PQU/DMAyF70j8h8hIXNCWbkCLStNJbHCDw8a0s9eYtqJx&#10;qiZdt3+POcHJen7We5+L1dl16kRDaD0bWMwTUMSVty3XBvafb7MnUCEiW+w8k4ELBViV11cF5tZP&#10;vKXTLtZKQjjkaKCJsc+1DlVDDsPc98TiffnBYRQ51NoOOEm46/QySVLtsGVpaLCndUPV9250BtLN&#10;ME5bXt9t9q/v+NHXy8PL5WDM7c0ieQYV6Rz/juEXX9ChFKajH9kG1RmQR6KB2WOagRI7u5d5lMVD&#10;Bros9H/88gdQSwMEFAAAAAgAh07iQLyu9hvHAQAAogMAAA4AAABkcnMvZTJvRG9jLnhtbK1TTW/b&#10;MAy9D9h/EHRf7KZdtxpxCnRBhg3DNqAtdpZl2Ragr5FK7Pz7UXKSbt2lh/pgUyT1yPdIr24na9he&#10;AWrvan6xKDlTTvpWu77mjw/bdx85wyhcK4x3quYHhfx2/fbNagyVWvrBm1YBIxCH1RhqPsQYqqJA&#10;OSgrcOGDchTsPFgR6Qh90YIYCd2aYlmW18XooQ3gpUIk72YO8iMivATQd52WauPlzioXZ1RQRkSi&#10;hIMOyNe5265TMv7oOlSRmZoT05jfVITsJr2L9UpUPYgwaHlsQbykhWecrNCOip6hNiIKtgP9H5TV&#10;Ejz6Li6kt8VMJCtCLC7KZ9rcDyKozIWkxnAWHV8PVn7f/wSm25pfceaEpYH/+nr3sEzCjAErit8H&#10;yojTnZ9oXU5+JGfiO3Vg05eYMIqTrIezrGqKTJLz6vrDzc17ziSFLi9LWoKEUjxdDoDxs/KWJaPm&#10;QFPLYor9N4xz6ikl1UJvdLvVxuQD9M0nA2wvaMLb/BzR/0kzLiU7n67NiMlTJIozlWTFqZmOvBvf&#10;Hoj2SJtRc/y9E6A4M18cSZ/W6GTAyWhOxi6A7gdikaXKBWh0me5xzdJu/H3ObTz9Wu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hcu99YAAAAGAQAADwAAAAAAAAABACAAAAAiAAAAZHJzL2Rvd25y&#10;ZXYueG1sUEsBAhQAFAAAAAgAh07iQLyu9hvHAQAAogMAAA4AAAAAAAAAAQAgAAAAJQ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20" w:lineRule="exact"/>
                        <w:jc w:val="distribut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eastAsia="黑体"/>
          <w:color w:val="auto"/>
          <w:szCs w:val="32"/>
          <w:lang w:eastAsia="zh-CN"/>
        </w:rPr>
        <w:tab/>
      </w:r>
    </w:p>
    <w:p>
      <w:pPr>
        <w:tabs>
          <w:tab w:val="left" w:pos="1399"/>
        </w:tabs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ab/>
      </w:r>
    </w:p>
    <w:p>
      <w:pPr>
        <w:rPr>
          <w:rFonts w:hint="eastAsia" w:ascii="黑体" w:hAnsi="黑体" w:eastAsia="黑体" w:cs="黑体"/>
          <w:color w:val="auto"/>
          <w:szCs w:val="32"/>
        </w:rPr>
      </w:pPr>
    </w:p>
    <w:p>
      <w:pPr>
        <w:spacing w:line="8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186690</wp:posOffset>
                </wp:positionH>
                <wp:positionV relativeFrom="page">
                  <wp:posOffset>2592070</wp:posOffset>
                </wp:positionV>
                <wp:extent cx="5255895" cy="752475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4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color w:val="FF0000"/>
                                <w:w w:val="49"/>
                                <w:sz w:val="114"/>
                                <w:szCs w:val="11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color w:val="FF0000"/>
                                <w:w w:val="49"/>
                                <w:sz w:val="114"/>
                                <w:szCs w:val="114"/>
                                <w:lang w:eastAsia="zh-CN"/>
                              </w:rPr>
                              <w:t>六盘水市财政局文件</w:t>
                            </w: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WJBT" o:spid="_x0000_s1026" o:spt="202" type="#_x0000_t202" style="position:absolute;left:0pt;margin-left:14.7pt;margin-top:204.1pt;height:59.25pt;width:413.85pt;mso-position-vertical-relative:page;z-index:-251655168;mso-width-relative:page;mso-height-relative:page;" filled="f" stroked="f" coordsize="21600,21600" o:gfxdata="UEsDBAoAAAAAAIdO4kAAAAAAAAAAAAAAAAAEAAAAZHJzL1BLAwQUAAAACACHTuJAe2uZxdoAAAAK&#10;AQAADwAAAGRycy9kb3ducmV2LnhtbE2Py07DMBBF90j8gzVI7KidqE3TkEmFEKyQEGlYsHRiN7Ea&#10;j0PsPvh7zKosR/fo3jPl9mJHdtKzN44QkoUApqlzylCP8Nm8PuTAfJCk5OhII/xoD9vq9qaUhXJn&#10;qvVpF3oWS8gXEmEIYSo4992grfQLN2mK2d7NVoZ4zj1XszzHcjvyVIiMW2koLgxy0s+D7g67o0V4&#10;+qL6xXy/tx/1vjZNsxH0lh0Q7+8S8Qgs6Eu4wvCnH9Whik6tO5LybERIN8tIIixFngKLQL5aJ8Ba&#10;hFWarYFXJf//QvULUEsDBBQAAAAIAIdO4kCLnVCnwwEAAJADAAAOAAAAZHJzL2Uyb0RvYy54bWyt&#10;U01v2zAMvQ/ofxB0X5xm89oZcQoUQYcNw1agLXpWZDkWoK+SSuzs14+S43TtLj30IlMk9cj3SC+v&#10;BmvYXgFq72p+Pptzppz0jXbbmj/c33y85AyjcI0w3qmaHxTyq9XZh2UfKrXwnTeNAkYgDqs+1LyL&#10;MVRFgbJTVuDMB+Uo2HqwItIVtkUDoid0a4rFfP6l6D00AbxUiORdj0F+RIS3APq21VKtvdxZ5eKI&#10;CsqISJSw0wH5KnfbtkrG322LKjJTc2Ia80lFyN6ks1gtRbUFETotjy2It7TwipMV2lHRE9RaRMF2&#10;oP+DslqCR9/GmfS2GIlkRYjF+fyVNnedCCpzIakxnETH94OVv/a3wHRT80+cOWFp4I8/ru+TLn3A&#10;isJ3gRLicO0H2pbJj+RMdIcWbPoSEUZxUvVwUlUNkUlylouyvPxaciYpdlEuPl+UCaZ4fh0A4zfl&#10;LUtGzYGmlsUU+58Yx9QpJRVz/kYbkydn3AsHYSZPkVofW0xWHDbDkc/GNweiQ+tPdToPfzjrafg1&#10;x6edAMWZ+e5I3bQpkwGTsZkM4SQ9rXnkbBdAbzvCysrkujSoTO64VGkT/r3n7p5/pN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2uZxdoAAAAKAQAADwAAAAAAAAABACAAAAAiAAAAZHJzL2Rvd25y&#10;ZXYueG1sUEsBAhQAFAAAAAgAh07iQIudUKfDAQAAk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4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color w:val="FF0000"/>
                          <w:w w:val="49"/>
                          <w:sz w:val="114"/>
                          <w:szCs w:val="11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color w:val="FF0000"/>
                          <w:w w:val="49"/>
                          <w:sz w:val="114"/>
                          <w:szCs w:val="114"/>
                          <w:lang w:eastAsia="zh-CN"/>
                        </w:rPr>
                        <w:t>六盘水市财政局文件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212"/>
        </w:tabs>
        <w:rPr>
          <w:rFonts w:hint="eastAsia"/>
          <w:color w:val="auto"/>
          <w:szCs w:val="32"/>
        </w:rPr>
      </w:pPr>
    </w:p>
    <w:p>
      <w:pPr>
        <w:spacing w:line="400" w:lineRule="exact"/>
        <w:ind w:right="316" w:rightChars="100"/>
        <w:rPr>
          <w:rFonts w:hint="eastAsia" w:eastAsia="仿宋_GB2312"/>
          <w:color w:val="auto"/>
          <w:szCs w:val="32"/>
          <w:lang w:eastAsia="zh-CN"/>
        </w:rPr>
      </w:pPr>
    </w:p>
    <w:p>
      <w:pPr>
        <w:ind w:right="316" w:rightChars="100"/>
        <w:rPr>
          <w:rFonts w:hint="eastAsia" w:eastAsia="仿宋_GB2312"/>
          <w:color w:val="auto"/>
          <w:szCs w:val="32"/>
          <w:lang w:eastAsia="zh-CN"/>
        </w:rPr>
      </w:pPr>
    </w:p>
    <w:p>
      <w:pPr>
        <w:jc w:val="center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>六盘水财农〔2024〕</w:t>
      </w:r>
      <w:r>
        <w:rPr>
          <w:rFonts w:hint="eastAsia"/>
          <w:color w:val="auto"/>
          <w:szCs w:val="32"/>
          <w:lang w:val="en-US" w:eastAsia="zh-CN"/>
        </w:rPr>
        <w:t>30</w:t>
      </w:r>
      <w:r>
        <w:rPr>
          <w:rFonts w:hint="eastAsia"/>
          <w:color w:val="auto"/>
          <w:szCs w:val="32"/>
          <w:lang w:eastAsia="zh-CN"/>
        </w:rPr>
        <w:t>号</w:t>
      </w:r>
    </w:p>
    <w:p>
      <w:pPr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GWXH" o:spid="_x0000_s1026" o:spt="202" type="#_x0000_t202" style="position:absolute;left:0pt;margin-left:-0.05pt;margin-top:96.4pt;height:22.7pt;width:63pt;mso-position-vertical-relative:page;z-index:251660288;mso-width-relative:page;mso-height-relative:page;" filled="f" stroked="f" coordsize="21600,21600" o:gfxdata="UEsDBAoAAAAAAIdO4kAAAAAAAAAAAAAAAAAEAAAAZHJzL1BLAwQUAAAACACHTuJAal+oYdgAAAAJ&#10;AQAADwAAAGRycy9kb3ducmV2LnhtbE2PzU7DMBCE70i8g7VI3Fo7RlRNiFMhBCckRBoOHJ14m1iN&#10;1yF2f3h73BM97sxo9ptyc3YjO+IcrCcF2VIAQ+q8sdQr+GreFmtgIWoyevSECn4xwKa6vSl1YfyJ&#10;ajxuY89SCYVCKxhinArOQzeg02HpJ6Tk7fzsdEzn3HMz61MqdyOXQqy405bSh0FP+DJgt98enILn&#10;b6pf7c9H+1nvats0uaD31V6p+7tMPAGLeI7/YbjgJ3SoElPrD2QCGxUsshRMci7TgosvH3NgrQL5&#10;sJbAq5JfL6j+AFBLAwQUAAAACACHTuJAeJCrRrEBAAB4AwAADgAAAGRycy9lMm9Eb2MueG1srVNN&#10;b9swDL0P6H8QdG/s+lBkRpwCQ9B2wLAN6IbtqshSLEBfJZXY+fejlDjtuksPu8g0ST++9yiv7iZn&#10;2UEBmuA7frOoOVNeht74Xcd//ri/XnKGSfhe2OBVx48K+d366sNqjK1qwhBsr4ARiMd2jB0fUopt&#10;VaEclBO4CFF5KuoATiR6hV3VgxgJ3dmqqevbagzQRwhSIVJ2cyryMyK8BzBobaTaBLl3yqcTKigr&#10;EknCwUTk68JWayXTN61RJWY7TkpTOWkIxdt8VuuVaHcg4mDkmYJ4D4U3mpwwnoZeoDYiCbYH8w+U&#10;MxICBp0WMrjqJKQ4Qipu6jfePA0iqqKFrMZ4MR3/H6z8evgOzPQdbzjzwtHCH379fsy+jBFbKj9F&#10;akjTpzDRbZnzSMksd9Lg8pOEMKqTq8eLq2pKTFJyWZMyqkgqNctl87G4Xr18HAHTgwqO5aDjQEsr&#10;XorDF0xEhFrnljzLh3tjbVmc9X8lqDFnqsz8xDBHadpOZznb0B9JzUj77jg+7wUozuxnT4bmyzEH&#10;MAfbOdhHMLuByBUHygBaSKF2vjx546/fC42XH2b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f&#10;qGHYAAAACQEAAA8AAAAAAAAAAQAgAAAAIgAAAGRycy9kb3ducmV2LnhtbFBLAQIUABQAAAAIAIdO&#10;4kB4kKtGsQEAAHg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4319905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BTBX" o:spid="_x0000_s1026" o:spt="20" style="position:absolute;left:0pt;margin-left:0pt;margin-top:340.15pt;height:0pt;width:442.2pt;mso-position-vertical-relative:page;z-index:251659264;mso-width-relative:page;mso-height-relative:page;" filled="f" stroked="t" coordsize="21600,21600" o:gfxdata="UEsDBAoAAAAAAIdO4kAAAAAAAAAAAAAAAAAEAAAAZHJzL1BLAwQUAAAACACHTuJAMLNTstcAAAAI&#10;AQAADwAAAGRycy9kb3ducmV2LnhtbE2PwWrDMBBE74X8g9hAbo3kNrjGtZyDoaSHQIjbQ3tTrK1t&#10;Kq2MpcTO30eFQnucnWXmTbGdrWEXHH3vSEKyFsCQGqd7aiW8v73cZ8B8UKSVcYQSruhhWy7uCpVr&#10;N9ERL3VoWQwhnysJXQhDzrlvOrTKr92AFL0vN1oVohxbrkc1xXBr+IMQKbeqp9jQqQGrDpvv+mwl&#10;fBx2h2FfVal7/dxNc5sm9fHJSLlaJuIZWMA5/D3DD35EhzIyndyZtGdGQhwSJKSZeAQW7SzbbICd&#10;fi+8LPj/AeUNUEsDBBQAAAAIAIdO4kDk1RAV3gEAANgDAAAOAAAAZHJzL2Uyb0RvYy54bWytU01v&#10;2zAMvQ/YfxB0X+wUS7EacQq0WXYZtgDrgF4ZfdgC9AVRiZN/P8pO06295DAfZEqkHh8fqeX90Vl2&#10;UAlN8C2fz2rOlBdBGt+1/PfT5tMXzjCDl2CDVy0/KeT3q48flkNs1E3og5UqMQLx2Ayx5X3Osakq&#10;FL1ygLMQlSenDslBpm3qKplgIHRnq5u6vq2GkGRMQShEOl1PTn5GTNcABq2NUOsg9k75PKEmZSFT&#10;SdibiHw1stVaifxTa1SZ2ZZTpXlcKQnZu7JWqyU0XYLYG3GmANdQeFOTA+Mp6QVqDRnYPpl3UM6I&#10;FDDoPBPBVVMhoyJUxbx+o82vHqIaayGpMV5Ex/8HK34ctokZSZPAmQdHDX94enguugwRG3I/+m06&#10;7zBuUynyqJMrf6LPjqOWp4uW6piZoMPF7Xxx95lkFi++6vViTJi/qeBYMVpujS9lQgOH75gpGYW+&#10;hJRj69lABO/qRcEDGjpNzSbTRSKOvhsvY7BGboy15QqmbvdoEzsANX6zqekrNRHwP2Elyxqwn+JG&#10;1zQSvQL51UuWT5Ek8fQSeOHglOTMKno4xSJAaDIYe00kpbaeGBRZJyGLtQvyRA3Yx2S6nqSYjyyL&#10;hxo+8j0PZ5mov/cj0uuDX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LNTstcAAAAIAQAADwAA&#10;AAAAAAABACAAAAAiAAAAZHJzL2Rvd25yZXYueG1sUEsBAhQAFAAAAAgAh07iQOTVEBXeAQAA2AMA&#10;AA4AAAAAAAAAAQAgAAAAJg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center"/>
        <w:rPr>
          <w:rFonts w:hint="eastAsia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4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市财政局关于拨付2024年市级（第四批）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4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政策性农业保险保费补贴资金的通知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4" w:rightChars="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>市农业农村局、市林业局：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4" w:rightChars="0" w:firstLine="632" w:firstLineChars="20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>按照《贵州省财政厅关于印发〈贵州省政策性农业保险保费补贴资金管理办法〉的通知》（黔财金〔202</w:t>
      </w:r>
      <w:r>
        <w:rPr>
          <w:rFonts w:hint="eastAsia"/>
          <w:color w:val="auto"/>
          <w:szCs w:val="32"/>
          <w:lang w:val="en-US" w:eastAsia="zh-CN"/>
        </w:rPr>
        <w:t>2</w:t>
      </w:r>
      <w:r>
        <w:rPr>
          <w:rFonts w:hint="eastAsia"/>
          <w:color w:val="auto"/>
          <w:szCs w:val="32"/>
          <w:lang w:eastAsia="zh-CN"/>
        </w:rPr>
        <w:t>〕31号）规定，根据2024年</w:t>
      </w:r>
      <w:r>
        <w:rPr>
          <w:rFonts w:hint="eastAsia"/>
          <w:color w:val="auto"/>
          <w:szCs w:val="32"/>
          <w:lang w:val="en-US" w:eastAsia="zh-CN"/>
        </w:rPr>
        <w:t>8</w:t>
      </w:r>
      <w:r>
        <w:rPr>
          <w:rFonts w:hint="eastAsia"/>
          <w:color w:val="auto"/>
          <w:szCs w:val="32"/>
          <w:lang w:eastAsia="zh-CN"/>
        </w:rPr>
        <w:t>—</w:t>
      </w:r>
      <w:r>
        <w:rPr>
          <w:rFonts w:hint="eastAsia"/>
          <w:color w:val="auto"/>
          <w:szCs w:val="32"/>
          <w:lang w:val="en-US" w:eastAsia="zh-CN"/>
        </w:rPr>
        <w:t>10</w:t>
      </w:r>
      <w:r>
        <w:rPr>
          <w:rFonts w:hint="eastAsia"/>
          <w:color w:val="auto"/>
          <w:szCs w:val="32"/>
          <w:lang w:eastAsia="zh-CN"/>
        </w:rPr>
        <w:t>月政策性农业保险保费补贴资金申报、审核情况，现将2024年市级（第四批）政策性农业保险保费补贴资金</w:t>
      </w:r>
      <w:r>
        <w:rPr>
          <w:rFonts w:hint="eastAsia"/>
          <w:color w:val="auto"/>
          <w:szCs w:val="32"/>
          <w:lang w:val="en-US" w:eastAsia="zh-CN"/>
        </w:rPr>
        <w:t>1024000</w:t>
      </w:r>
      <w:r>
        <w:rPr>
          <w:rFonts w:hint="eastAsia"/>
          <w:color w:val="auto"/>
          <w:szCs w:val="32"/>
          <w:lang w:eastAsia="zh-CN"/>
        </w:rPr>
        <w:t>元（详见附件</w:t>
      </w:r>
      <w:r>
        <w:rPr>
          <w:rFonts w:hint="eastAsia"/>
          <w:color w:val="auto"/>
          <w:szCs w:val="32"/>
          <w:lang w:val="en-US" w:eastAsia="zh-CN"/>
        </w:rPr>
        <w:t>1</w:t>
      </w:r>
      <w:r>
        <w:rPr>
          <w:rFonts w:hint="eastAsia"/>
          <w:color w:val="auto"/>
          <w:szCs w:val="32"/>
          <w:lang w:eastAsia="zh-CN"/>
        </w:rPr>
        <w:t>）拨付给你们，并将有关事项通知如下。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4" w:rightChars="0" w:firstLine="632" w:firstLineChars="20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一、</w:t>
      </w:r>
      <w:r>
        <w:rPr>
          <w:rFonts w:hint="eastAsia"/>
          <w:color w:val="auto"/>
          <w:szCs w:val="32"/>
          <w:lang w:eastAsia="zh-CN"/>
        </w:rPr>
        <w:t>支出列入“2130803—农林水支出—普惠金融发展支出—农业保险保费补贴”政府预算支出科目。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2" w:firstLineChars="200"/>
        <w:textAlignment w:val="auto"/>
        <w:outlineLvl w:val="9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及时审核拨付资金，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切实加快预算执行进度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，专账核算、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专款专用，严禁挪用、占用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。督促各有关承保机构落实在农业保险数据真实性和承保标的核验、理赔结果确认、保费补贴资金申请中的主体责任，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，定期或不定期抽查保单的真实性，确保资金安全。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严格按照《六盘水市部门预算支出绩效评价实施办法》（六盘水财绩〔2020〕11号）要求，对资金做好全过程预算绩效管理工作，认真开展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农业保险保费补贴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项目资金绩效运行监控及绩效自评工作。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95"/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896" w:leftChars="200" w:right="4" w:rightChars="0" w:hanging="1264" w:hangingChars="400"/>
        <w:jc w:val="both"/>
        <w:textAlignment w:val="auto"/>
        <w:rPr>
          <w:rFonts w:hint="eastAsia" w:eastAsia="仿宋_GB2312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附件：</w:t>
      </w:r>
      <w:r>
        <w:rPr>
          <w:rFonts w:hint="eastAsia"/>
          <w:color w:val="auto"/>
          <w:szCs w:val="32"/>
          <w:lang w:val="en-US" w:eastAsia="zh-CN"/>
        </w:rPr>
        <w:t>1.</w:t>
      </w:r>
      <w:r>
        <w:rPr>
          <w:rFonts w:hint="eastAsia"/>
          <w:color w:val="auto"/>
          <w:szCs w:val="32"/>
          <w:lang w:eastAsia="zh-CN"/>
        </w:rPr>
        <w:t>六盘水市2024年市级（第四批）政策性农业保险保</w:t>
      </w:r>
    </w:p>
    <w:p>
      <w:pPr>
        <w:keepNext w:val="0"/>
        <w:keepLines w:val="0"/>
        <w:pageBreakBefore w:val="0"/>
        <w:widowControl w:val="0"/>
        <w:tabs>
          <w:tab w:val="left" w:pos="1900"/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6" w:rightChars="0" w:firstLine="1738" w:firstLineChars="55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>费补贴资金分配情况表</w:t>
      </w:r>
    </w:p>
    <w:p>
      <w:pPr>
        <w:keepNext w:val="0"/>
        <w:keepLines w:val="0"/>
        <w:pageBreakBefore w:val="0"/>
        <w:widowControl w:val="0"/>
        <w:tabs>
          <w:tab w:val="left" w:pos="1900"/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896" w:leftChars="500" w:right="6" w:rightChars="0" w:hanging="316" w:hangingChars="100"/>
        <w:jc w:val="both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2.六盘水市2024年市级（第四批）政策性农业保险保</w:t>
      </w:r>
    </w:p>
    <w:p>
      <w:pPr>
        <w:keepNext w:val="0"/>
        <w:keepLines w:val="0"/>
        <w:pageBreakBefore w:val="0"/>
        <w:widowControl w:val="0"/>
        <w:tabs>
          <w:tab w:val="left" w:pos="1900"/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2054" w:leftChars="550" w:right="6" w:rightChars="0" w:hanging="316" w:hangingChars="10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val="en-US" w:eastAsia="zh-CN"/>
        </w:rPr>
        <w:t>费补贴资金清算情况表</w:t>
      </w:r>
      <w:r>
        <w:rPr>
          <w:rFonts w:hint="eastAsia"/>
          <w:color w:val="auto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 xml:space="preserve">                                2024年</w:t>
      </w:r>
      <w:r>
        <w:rPr>
          <w:rFonts w:hint="eastAsia"/>
          <w:color w:val="auto"/>
          <w:szCs w:val="32"/>
          <w:lang w:val="en-US" w:eastAsia="zh-CN"/>
        </w:rPr>
        <w:t>11</w:t>
      </w:r>
      <w:r>
        <w:rPr>
          <w:rFonts w:hint="eastAsia"/>
          <w:color w:val="auto"/>
          <w:szCs w:val="32"/>
          <w:lang w:eastAsia="zh-CN"/>
        </w:rPr>
        <w:t>月</w:t>
      </w:r>
      <w:r>
        <w:rPr>
          <w:rFonts w:hint="eastAsia"/>
          <w:color w:val="auto"/>
          <w:szCs w:val="32"/>
          <w:lang w:val="en-US" w:eastAsia="zh-CN"/>
        </w:rPr>
        <w:t>19</w:t>
      </w:r>
      <w:r>
        <w:rPr>
          <w:rFonts w:hint="eastAsia"/>
          <w:color w:val="auto"/>
          <w:szCs w:val="32"/>
          <w:lang w:eastAsia="zh-CN"/>
        </w:rPr>
        <w:t>日</w:t>
      </w:r>
      <w:r>
        <w:rPr>
          <w:rFonts w:hint="eastAsia"/>
          <w:color w:val="auto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 w:firstLine="632" w:firstLineChars="200"/>
        <w:jc w:val="both"/>
        <w:textAlignment w:val="auto"/>
        <w:rPr>
          <w:rFonts w:hint="eastAsia" w:eastAsia="仿宋_GB2312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（联系人：郭  宏；联系电话：8320515）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/>
        <w:jc w:val="both"/>
        <w:textAlignment w:val="auto"/>
        <w:rPr>
          <w:rFonts w:hint="eastAsia"/>
          <w:color w:val="auto"/>
          <w:szCs w:val="32"/>
        </w:rPr>
      </w:pPr>
      <w:bookmarkStart w:id="1" w:name="_GoBack"/>
      <w:bookmarkEnd w:id="1"/>
      <w:r>
        <w:rPr>
          <w:color w:val="auto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Style w:val="5"/>
                              <w:tblW w:w="8845" w:type="dxa"/>
                              <w:tblInd w:w="0" w:type="dxa"/>
                              <w:tblBorders>
                                <w:top w:val="single" w:color="auto" w:sz="8" w:space="0"/>
                                <w:left w:val="none" w:color="auto" w:sz="0" w:space="0"/>
                                <w:bottom w:val="single" w:color="auto" w:sz="8" w:space="0"/>
                                <w:right w:val="none" w:color="auto" w:sz="0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845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none" w:color="auto" w:sz="0" w:space="0"/>
                                  <w:bottom w:val="single" w:color="auto" w:sz="8" w:space="0"/>
                                  <w:right w:val="none" w:color="auto" w:sz="0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8845" w:type="dxa"/>
                                  <w:noWrap w:val="0"/>
                                  <w:vAlign w:val="bottom"/>
                                </w:tcPr>
                                <w:p>
                                  <w:pPr>
                                    <w:ind w:left="320" w:leftChars="100" w:right="320" w:rightChars="100"/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抄送：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各市（特区、区）财政局，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政策性农业保险各有关承保机构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none" w:color="auto" w:sz="0" w:space="0"/>
                                  <w:bottom w:val="single" w:color="auto" w:sz="8" w:space="0"/>
                                  <w:right w:val="none" w:color="auto" w:sz="0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8845" w:type="dxa"/>
                                  <w:noWrap w:val="0"/>
                                  <w:vAlign w:val="bottom"/>
                                </w:tcPr>
                                <w:p>
                                  <w:pPr>
                                    <w:ind w:left="320" w:leftChars="100" w:right="320" w:rightChars="100"/>
                                    <w:rPr>
                                      <w:rFonts w:hint="eastAsia" w:ascii="方正仿宋简体" w:hAnsi="仿宋" w:eastAsia="方正仿宋简体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六盘水市财政局办公室                    202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none" w:color="auto" w:sz="0" w:space="0"/>
                                  <w:bottom w:val="single" w:color="auto" w:sz="8" w:space="0"/>
                                  <w:right w:val="none" w:color="auto" w:sz="0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884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bottom"/>
                                </w:tcPr>
                                <w:p>
                                  <w:pPr>
                                    <w:ind w:left="320" w:leftChars="100" w:right="320" w:rightChars="100"/>
                                    <w:rPr>
                                      <w:rFonts w:hint="default" w:hAnsi="仿宋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                                              共印10份    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height:71.65pt;width:442.2pt;mso-position-horizontal:center;mso-position-vertical:bottom;mso-position-vertical-relative:margin;z-index:251663360;mso-width-relative:page;mso-height-relative:page;" filled="f" stroked="f" coordsize="21600,21600" o:gfxdata="UEsDBAoAAAAAAIdO4kAAAAAAAAAAAAAAAAAEAAAAZHJzL1BLAwQUAAAACACHTuJAApdoDNUAAAAF&#10;AQAADwAAAGRycy9kb3ducmV2LnhtbE2PQU/CQBCF7yb8h82QeJMtUKWp3RKi8ayAiXhbukPb0J2t&#10;u0vBf+/IRS8vmbyX974plhfbiQF9aB0pmE4SEEiVMy3VCt63L3cZiBA1Gd05QgXfGGBZjm4KnRt3&#10;pjUOm1gLLqGQawVNjH0uZagatDpMXI/E3sF5qyOfvpbG6zOX207OkuRBWt0SLzS6x6cGq+PmZBWs&#10;1l99trh/e3bb9OPVH9vhc9gdlLodT5NHEBEv8S8Mv/iMDiUz7d2JTBCdAn4kXpW9LEtTEHsOpfM5&#10;yLKQ/+nLH1BLAwQUAAAACACHTuJA4Zohy9UBAACfAwAADgAAAGRycy9lMm9Eb2MueG1srVNLjtQw&#10;EN0jcQfLezrJiAwk6vQI1BqEhABp4ABux+lY8g+X00lfAG7Aig17ztXnoOyke2DYzIIskkpV5dV7&#10;r5z1zaQVOQgP0pqGFqucEmG4baXZN/Tzp9tnLymBwEzLlDWioUcB9Gbz9Ml6dLW4sr1VrfAEQQzU&#10;o2toH4Krswx4LzSDlXXCYLGzXrOAr36ftZ6NiK5VdpXn19lofeu85QIAs9u5SBdE/xhA23WSi63l&#10;gxYmzKheKBZQEvTSAd0ktl0nePjQdSACUQ1FpSHdcQjGu3jPNmtW7z1zveQLBfYYCg80aSYNDr1A&#10;bVlgZPDyHygtubdgu7DiVmezkOQIqijyB97c9cyJpAWtBncxHf4fLH9/+OiJbBtaUmKYxoWfvn87&#10;/fh1+vmVFC+iP6ODGtvuHDaG6bWd8NSc84DJKHvqvI5PFESwju4eL+6KKRCOyfK6KKvnWOJYq/Kq&#10;KssIk91/7TyEN8JqEoOGetxeMpUd3kGYW88tcZixt1KptEFl/kogZsxkkfpMMUZh2k2Lnp1tjyhn&#10;xMU3FL4MzAtK1FuDzsZTcg78OdiloMrxomRwXu57JFgkduBeDQGpJIZxzgy+jMe9JY3LGYsH48/3&#10;1HX/X2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KXaAzVAAAABQEAAA8AAAAAAAAAAQAgAAAA&#10;IgAAAGRycy9kb3ducmV2LnhtbFBLAQIUABQAAAAIAIdO4kDhmiHL1QEAAJ8DAAAOAAAAAAAAAAEA&#10;IAAAACQ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  <w:bookmarkStart w:id="0" w:name="gongkai"/>
                      <w:r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  <w:t xml:space="preserve"> </w:t>
                      </w:r>
                      <w:bookmarkEnd w:id="0"/>
                    </w:p>
                    <w:tbl>
                      <w:tblPr>
                        <w:tblStyle w:val="5"/>
                        <w:tblW w:w="8845" w:type="dxa"/>
                        <w:tblInd w:w="0" w:type="dxa"/>
                        <w:tblBorders>
                          <w:top w:val="single" w:color="auto" w:sz="8" w:space="0"/>
                          <w:left w:val="none" w:color="auto" w:sz="0" w:space="0"/>
                          <w:bottom w:val="single" w:color="auto" w:sz="8" w:space="0"/>
                          <w:right w:val="none" w:color="auto" w:sz="0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845"/>
                      </w:tblGrid>
                      <w:tr>
                        <w:tblPrEx>
                          <w:tblBorders>
                            <w:top w:val="single" w:color="auto" w:sz="8" w:space="0"/>
                            <w:left w:val="none" w:color="auto" w:sz="0" w:space="0"/>
                            <w:bottom w:val="single" w:color="auto" w:sz="8" w:space="0"/>
                            <w:right w:val="none" w:color="auto" w:sz="0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8845" w:type="dxa"/>
                            <w:noWrap w:val="0"/>
                            <w:vAlign w:val="bottom"/>
                          </w:tcPr>
                          <w:p>
                            <w:pPr>
                              <w:ind w:left="320" w:leftChars="100" w:right="320" w:rightChars="100"/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抄送：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各市（特区、区）财政局，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政策性农业保险各有关承保机构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none" w:color="auto" w:sz="0" w:space="0"/>
                            <w:bottom w:val="single" w:color="auto" w:sz="8" w:space="0"/>
                            <w:right w:val="none" w:color="auto" w:sz="0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8845" w:type="dxa"/>
                            <w:noWrap w:val="0"/>
                            <w:vAlign w:val="bottom"/>
                          </w:tcPr>
                          <w:p>
                            <w:pPr>
                              <w:ind w:left="320" w:leftChars="100" w:right="320" w:rightChars="100"/>
                              <w:rPr>
                                <w:rFonts w:hint="eastAsia" w:ascii="方正仿宋简体" w:hAnsi="仿宋" w:eastAsia="方正仿宋简体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六盘水市财政局办公室                    202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日印发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none" w:color="auto" w:sz="0" w:space="0"/>
                            <w:bottom w:val="single" w:color="auto" w:sz="8" w:space="0"/>
                            <w:right w:val="none" w:color="auto" w:sz="0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8845" w:type="dxa"/>
                            <w:tcBorders>
                              <w:bottom w:val="nil"/>
                            </w:tcBorders>
                            <w:noWrap w:val="0"/>
                            <w:vAlign w:val="bottom"/>
                          </w:tcPr>
                          <w:p>
                            <w:pPr>
                              <w:ind w:left="320" w:leftChars="100" w:right="320" w:rightChars="100"/>
                              <w:rPr>
                                <w:rFonts w:hint="default" w:hAnsi="仿宋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            共印10份      </w:t>
                            </w:r>
                          </w:p>
                        </w:tc>
                      </w:tr>
                    </w:tbl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rStyle w:val="8"/>
        <w:rFonts w:hint="default" w:ascii="Times New Roman" w:hAnsi="Times New Roman" w:cs="Times New Roman"/>
        <w:sz w:val="28"/>
      </w:rPr>
      <w:fldChar w:fldCharType="begin"/>
    </w:r>
    <w:r>
      <w:rPr>
        <w:rStyle w:val="8"/>
        <w:rFonts w:hint="default" w:ascii="Times New Roman" w:hAnsi="Times New Roman" w:cs="Times New Roman"/>
        <w:sz w:val="28"/>
      </w:rPr>
      <w:instrText xml:space="preserve">PAGE  </w:instrText>
    </w:r>
    <w:r>
      <w:rPr>
        <w:rStyle w:val="8"/>
        <w:rFonts w:hint="default" w:ascii="Times New Roman" w:hAnsi="Times New Roman" w:cs="Times New Roman"/>
        <w:sz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</w:rPr>
      <w:t>1</w:t>
    </w:r>
    <w:r>
      <w:rPr>
        <w:rStyle w:val="8"/>
        <w:rFonts w:hint="default" w:ascii="Times New Roman" w:hAnsi="Times New Roman" w:cs="Times New Roman"/>
        <w:sz w:val="28"/>
      </w:rPr>
      <w:fldChar w:fldCharType="end"/>
    </w:r>
    <w:r>
      <w:rPr>
        <w:rStyle w:val="8"/>
        <w:rFonts w:hint="default" w:ascii="Times New Roman" w:hAnsi="Times New Roman" w:cs="Times New Roman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pict>
        <v:shape id="PowerPlusWaterMarkObject178489313" o:spid="_x0000_s2050" o:spt="136" type="#_x0000_t136" style="position:absolute;left:0pt;height:44.5pt;width:578.9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文标准格式制作软件试用版" style="font-family:新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78489312" o:spid="_x0000_s2049" o:spt="136" type="#_x0000_t136" style="position:absolute;left:0pt;height:44.5pt;width:578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文标准格式制作软件试用版" style="font-family:新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7A53"/>
    <w:rsid w:val="000169A0"/>
    <w:rsid w:val="00024431"/>
    <w:rsid w:val="00057B07"/>
    <w:rsid w:val="000811F5"/>
    <w:rsid w:val="00095A31"/>
    <w:rsid w:val="000B4430"/>
    <w:rsid w:val="000C4D3D"/>
    <w:rsid w:val="000E5B6E"/>
    <w:rsid w:val="00103867"/>
    <w:rsid w:val="00106E10"/>
    <w:rsid w:val="00106FB6"/>
    <w:rsid w:val="00114A7F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532EB"/>
    <w:rsid w:val="00283178"/>
    <w:rsid w:val="00291721"/>
    <w:rsid w:val="002C4A49"/>
    <w:rsid w:val="00307089"/>
    <w:rsid w:val="00345B67"/>
    <w:rsid w:val="0036046B"/>
    <w:rsid w:val="003A2189"/>
    <w:rsid w:val="003A28B2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76A55"/>
    <w:rsid w:val="00477B88"/>
    <w:rsid w:val="00481B9B"/>
    <w:rsid w:val="004A0018"/>
    <w:rsid w:val="004B662E"/>
    <w:rsid w:val="004B7B88"/>
    <w:rsid w:val="004C16E6"/>
    <w:rsid w:val="004C2140"/>
    <w:rsid w:val="004C2436"/>
    <w:rsid w:val="004D0BAD"/>
    <w:rsid w:val="004F5424"/>
    <w:rsid w:val="005051DF"/>
    <w:rsid w:val="0054409C"/>
    <w:rsid w:val="005B0EF3"/>
    <w:rsid w:val="005F53B2"/>
    <w:rsid w:val="005F7731"/>
    <w:rsid w:val="0067018E"/>
    <w:rsid w:val="006938DB"/>
    <w:rsid w:val="006956FD"/>
    <w:rsid w:val="006A1FE8"/>
    <w:rsid w:val="006B51AB"/>
    <w:rsid w:val="006B5535"/>
    <w:rsid w:val="006E325F"/>
    <w:rsid w:val="00720828"/>
    <w:rsid w:val="00746606"/>
    <w:rsid w:val="007635BF"/>
    <w:rsid w:val="00796F6A"/>
    <w:rsid w:val="007A0FEC"/>
    <w:rsid w:val="007E1492"/>
    <w:rsid w:val="007F781D"/>
    <w:rsid w:val="00845F5A"/>
    <w:rsid w:val="00865168"/>
    <w:rsid w:val="008676E9"/>
    <w:rsid w:val="008D17CA"/>
    <w:rsid w:val="008E5A99"/>
    <w:rsid w:val="008F0552"/>
    <w:rsid w:val="008F0D49"/>
    <w:rsid w:val="008F5124"/>
    <w:rsid w:val="00946383"/>
    <w:rsid w:val="0094799A"/>
    <w:rsid w:val="00984CEB"/>
    <w:rsid w:val="009E07ED"/>
    <w:rsid w:val="00A3468F"/>
    <w:rsid w:val="00A51890"/>
    <w:rsid w:val="00A53183"/>
    <w:rsid w:val="00A55D19"/>
    <w:rsid w:val="00A842BD"/>
    <w:rsid w:val="00A90335"/>
    <w:rsid w:val="00AA3962"/>
    <w:rsid w:val="00AB3D14"/>
    <w:rsid w:val="00AF4FF6"/>
    <w:rsid w:val="00B32032"/>
    <w:rsid w:val="00B60A3E"/>
    <w:rsid w:val="00B81943"/>
    <w:rsid w:val="00B861FD"/>
    <w:rsid w:val="00BB2ABC"/>
    <w:rsid w:val="00C12F1A"/>
    <w:rsid w:val="00C132BC"/>
    <w:rsid w:val="00C15BD8"/>
    <w:rsid w:val="00C7192A"/>
    <w:rsid w:val="00C80F63"/>
    <w:rsid w:val="00C973ED"/>
    <w:rsid w:val="00CD1DEB"/>
    <w:rsid w:val="00CF74ED"/>
    <w:rsid w:val="00D16CB7"/>
    <w:rsid w:val="00D24E37"/>
    <w:rsid w:val="00D33985"/>
    <w:rsid w:val="00D3434A"/>
    <w:rsid w:val="00D64F6B"/>
    <w:rsid w:val="00D73151"/>
    <w:rsid w:val="00DB26A4"/>
    <w:rsid w:val="00DC5E34"/>
    <w:rsid w:val="00DE3E36"/>
    <w:rsid w:val="00E24B91"/>
    <w:rsid w:val="00E4313B"/>
    <w:rsid w:val="00E529DC"/>
    <w:rsid w:val="00E569A4"/>
    <w:rsid w:val="00EB0534"/>
    <w:rsid w:val="00EB20B2"/>
    <w:rsid w:val="00EB43B8"/>
    <w:rsid w:val="00F365D5"/>
    <w:rsid w:val="00F4346F"/>
    <w:rsid w:val="00F66F37"/>
    <w:rsid w:val="00F81B5D"/>
    <w:rsid w:val="00FA720E"/>
    <w:rsid w:val="00FB0B32"/>
    <w:rsid w:val="00FE6B72"/>
    <w:rsid w:val="00FF0236"/>
    <w:rsid w:val="00FF2607"/>
    <w:rsid w:val="06F66DEE"/>
    <w:rsid w:val="0A216351"/>
    <w:rsid w:val="0CBA5687"/>
    <w:rsid w:val="0D335869"/>
    <w:rsid w:val="0D7E1BC3"/>
    <w:rsid w:val="1252750B"/>
    <w:rsid w:val="13140B41"/>
    <w:rsid w:val="13CC688C"/>
    <w:rsid w:val="1F3A3382"/>
    <w:rsid w:val="237D14AB"/>
    <w:rsid w:val="241B2EC3"/>
    <w:rsid w:val="2A53642E"/>
    <w:rsid w:val="2BE10183"/>
    <w:rsid w:val="2DB03F2D"/>
    <w:rsid w:val="38C042DD"/>
    <w:rsid w:val="48D222A6"/>
    <w:rsid w:val="4B9A12E2"/>
    <w:rsid w:val="50166897"/>
    <w:rsid w:val="56B5262C"/>
    <w:rsid w:val="613768C1"/>
    <w:rsid w:val="6B292D61"/>
    <w:rsid w:val="6E316B06"/>
    <w:rsid w:val="77467A53"/>
    <w:rsid w:val="796B46C0"/>
    <w:rsid w:val="7B827FDF"/>
    <w:rsid w:val="7C117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宋体" w:hAnsi="宋体" w:eastAsia="小标宋" w:cs="Times New Roman"/>
      <w:sz w:val="44"/>
      <w:szCs w:val="32"/>
    </w:rPr>
  </w:style>
  <w:style w:type="paragraph" w:customStyle="1" w:styleId="12">
    <w:name w:val=" Char Char Char1 Char Char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2021-07-02T14:14:00Z</dcterms:created>
  <dc:creator>朱恒琴</dc:creator>
  <cp:lastModifiedBy>岁月如歌</cp:lastModifiedBy>
  <cp:lastPrinted>2024-08-13T07:19:00Z</cp:lastPrinted>
  <dcterms:modified xsi:type="dcterms:W3CDTF">2024-11-19T03:52:16Z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D4A784BE203649E5A8B92393A84F3051</vt:lpwstr>
  </property>
</Properties>
</file>